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E5" w:rsidRDefault="00EF4DE5" w:rsidP="001E2BED">
      <w:pPr>
        <w:jc w:val="center"/>
        <w:rPr>
          <w:b/>
          <w:color w:val="333333"/>
          <w:sz w:val="28"/>
          <w:szCs w:val="28"/>
          <w:shd w:val="clear" w:color="auto" w:fill="FFFFFF"/>
          <w:lang w:val="uk-UA"/>
        </w:rPr>
      </w:pPr>
      <w:r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                                                          </w:t>
      </w:r>
    </w:p>
    <w:p w:rsidR="00B80B10" w:rsidRPr="00B80B10" w:rsidRDefault="00B80B10" w:rsidP="00B80B10">
      <w:pPr>
        <w:jc w:val="center"/>
        <w:rPr>
          <w:rFonts w:eastAsia="Times New Roman"/>
          <w:sz w:val="28"/>
          <w:szCs w:val="28"/>
          <w:lang w:val="uk-UA" w:eastAsia="ru-RU"/>
        </w:rPr>
      </w:pPr>
      <w:bookmarkStart w:id="0" w:name="_GoBack"/>
      <w:bookmarkEnd w:id="0"/>
      <w:r w:rsidRPr="00B80B10"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             Міністерству охорони здоров’я України</w:t>
      </w:r>
    </w:p>
    <w:p w:rsidR="00EF4DE5" w:rsidRDefault="00B80B10" w:rsidP="00B80B10">
      <w:pPr>
        <w:jc w:val="center"/>
        <w:rPr>
          <w:b/>
          <w:color w:val="333333"/>
          <w:sz w:val="28"/>
          <w:szCs w:val="28"/>
          <w:shd w:val="clear" w:color="auto" w:fill="FFFFFF"/>
          <w:lang w:val="uk-UA"/>
        </w:rPr>
      </w:pPr>
      <w:r w:rsidRPr="00B80B10"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             </w:t>
      </w:r>
    </w:p>
    <w:p w:rsidR="006F1EE8" w:rsidRPr="00EF4DE5" w:rsidRDefault="006F1EE8" w:rsidP="001E2BED">
      <w:pPr>
        <w:jc w:val="center"/>
        <w:rPr>
          <w:b/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b/>
          <w:color w:val="333333"/>
          <w:sz w:val="28"/>
          <w:szCs w:val="28"/>
          <w:shd w:val="clear" w:color="auto" w:fill="FFFFFF"/>
          <w:lang w:val="uk-UA"/>
        </w:rPr>
        <w:t>ЗВЕРНЕННЯ</w:t>
      </w:r>
    </w:p>
    <w:p w:rsidR="00262783" w:rsidRPr="00EF4DE5" w:rsidRDefault="00262783" w:rsidP="001E2BED">
      <w:pPr>
        <w:jc w:val="center"/>
        <w:rPr>
          <w:b/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депутатів </w:t>
      </w:r>
      <w:r w:rsidR="00567012" w:rsidRPr="00EF4DE5"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Лубенської міської </w:t>
      </w:r>
      <w:r w:rsidR="00C10094" w:rsidRPr="00EF4DE5"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ради </w:t>
      </w:r>
      <w:r w:rsidRPr="00EF4DE5">
        <w:rPr>
          <w:b/>
          <w:color w:val="333333"/>
          <w:sz w:val="28"/>
          <w:szCs w:val="28"/>
          <w:shd w:val="clear" w:color="auto" w:fill="FFFFFF"/>
          <w:lang w:val="uk-UA"/>
        </w:rPr>
        <w:t>Полтавської області</w:t>
      </w:r>
    </w:p>
    <w:p w:rsidR="006F1EE8" w:rsidRPr="00EF4DE5" w:rsidRDefault="00262783" w:rsidP="001E2BED">
      <w:pPr>
        <w:jc w:val="center"/>
        <w:rPr>
          <w:b/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щодо   необхідності забезпечення прав </w:t>
      </w:r>
      <w:proofErr w:type="spellStart"/>
      <w:r w:rsidRPr="00EF4DE5">
        <w:rPr>
          <w:b/>
          <w:color w:val="333333"/>
          <w:sz w:val="28"/>
          <w:szCs w:val="28"/>
          <w:shd w:val="clear" w:color="auto" w:fill="FFFFFF"/>
          <w:lang w:val="uk-UA"/>
        </w:rPr>
        <w:t>онкохворих</w:t>
      </w:r>
      <w:proofErr w:type="spellEnd"/>
      <w:r w:rsidRPr="00EF4DE5">
        <w:rPr>
          <w:b/>
          <w:color w:val="333333"/>
          <w:sz w:val="28"/>
          <w:szCs w:val="28"/>
          <w:shd w:val="clear" w:color="auto" w:fill="FFFFFF"/>
          <w:lang w:val="uk-UA"/>
        </w:rPr>
        <w:t>, невідкладного державного забезпечення  лікувальними засобами</w:t>
      </w:r>
    </w:p>
    <w:p w:rsidR="006F1EE8" w:rsidRDefault="006F1EE8" w:rsidP="001E2BED">
      <w:pPr>
        <w:ind w:firstLine="851"/>
        <w:jc w:val="center"/>
        <w:rPr>
          <w:color w:val="333333"/>
          <w:sz w:val="28"/>
          <w:szCs w:val="28"/>
          <w:shd w:val="clear" w:color="auto" w:fill="FFFFFF"/>
          <w:lang w:val="uk-UA"/>
        </w:rPr>
      </w:pPr>
    </w:p>
    <w:p w:rsidR="00EF4DE5" w:rsidRPr="00EF4DE5" w:rsidRDefault="00EF4DE5" w:rsidP="001E2BED">
      <w:pPr>
        <w:ind w:firstLine="851"/>
        <w:jc w:val="center"/>
        <w:rPr>
          <w:color w:val="333333"/>
          <w:sz w:val="28"/>
          <w:szCs w:val="28"/>
          <w:shd w:val="clear" w:color="auto" w:fill="FFFFFF"/>
          <w:lang w:val="uk-UA"/>
        </w:rPr>
      </w:pPr>
    </w:p>
    <w:p w:rsidR="00B512D5" w:rsidRPr="00EF4DE5" w:rsidRDefault="00B512D5" w:rsidP="00B512D5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Як відомо, в Україні, за даними МОЗ, з 42 </w:t>
      </w:r>
      <w:proofErr w:type="spellStart"/>
      <w:r w:rsidRPr="00EF4DE5">
        <w:rPr>
          <w:color w:val="333333"/>
          <w:sz w:val="28"/>
          <w:szCs w:val="28"/>
          <w:shd w:val="clear" w:color="auto" w:fill="FFFFFF"/>
          <w:lang w:val="uk-UA"/>
        </w:rPr>
        <w:t>млн</w:t>
      </w:r>
      <w:proofErr w:type="spellEnd"/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населення понад 1 </w:t>
      </w:r>
      <w:proofErr w:type="spellStart"/>
      <w:r w:rsidRPr="00EF4DE5">
        <w:rPr>
          <w:color w:val="333333"/>
          <w:sz w:val="28"/>
          <w:szCs w:val="28"/>
          <w:shd w:val="clear" w:color="auto" w:fill="FFFFFF"/>
          <w:lang w:val="uk-UA"/>
        </w:rPr>
        <w:t>млн</w:t>
      </w:r>
      <w:proofErr w:type="spellEnd"/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має онкологічні захворювання, зі 100 випад</w:t>
      </w:r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ків смертності 15 припадає 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на онкологію. Ризик захворіти на рак в Україні має кожен третій чоловік та кожна п'ята жінка. Згідно зі статистикою ВООЗ, рівень виживання </w:t>
      </w:r>
      <w:proofErr w:type="spellStart"/>
      <w:r w:rsidRPr="00EF4DE5">
        <w:rPr>
          <w:color w:val="333333"/>
          <w:sz w:val="28"/>
          <w:szCs w:val="28"/>
          <w:shd w:val="clear" w:color="auto" w:fill="FFFFFF"/>
          <w:lang w:val="uk-UA"/>
        </w:rPr>
        <w:t>онкохворих</w:t>
      </w:r>
      <w:proofErr w:type="spellEnd"/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в Україні становить 41,4%, тоді як в країнах ЄС цей показник</w:t>
      </w:r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-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52%, в США - 64%.</w:t>
      </w:r>
    </w:p>
    <w:p w:rsidR="009B6935" w:rsidRPr="00EF4DE5" w:rsidRDefault="009B6935" w:rsidP="00EE521D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За останні 100 років </w:t>
      </w:r>
      <w:proofErr w:type="spellStart"/>
      <w:r w:rsidRPr="00EF4DE5">
        <w:rPr>
          <w:color w:val="333333"/>
          <w:sz w:val="28"/>
          <w:szCs w:val="28"/>
          <w:shd w:val="clear" w:color="auto" w:fill="FFFFFF"/>
          <w:lang w:val="uk-UA"/>
        </w:rPr>
        <w:t>онкопатологія</w:t>
      </w:r>
      <w:proofErr w:type="spellEnd"/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в Україні перемістилася з десятого місця на друге.</w:t>
      </w:r>
    </w:p>
    <w:p w:rsidR="00DF2123" w:rsidRPr="00EF4DE5" w:rsidRDefault="003B5B63" w:rsidP="00DF2123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Відповідно</w:t>
      </w:r>
      <w:r w:rsidR="00DF2123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до наказу МОЗ України від 01.10.2013 № 845 «Про надання онкологічної допомоги населенню України» передбачено функціонування онкологічного диспансеру, завданнями якого є: надання кваліфікованої медичної допомоги (амбулаторної та стаціонарної) хворим на злоякісні новоутворення, визначення потреби в протипухлинних препаратах та інших лікувальних засобах, складання заявок на них.</w:t>
      </w:r>
    </w:p>
    <w:p w:rsidR="00DF2123" w:rsidRPr="00EF4DE5" w:rsidRDefault="00DF2123" w:rsidP="00DF2123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В постанові КМУ від 17.08.1998 № 1303 визначено, що навіть при амбулаторному лікуванні ліки для даної категорії хворих - безкоштовні.</w:t>
      </w:r>
    </w:p>
    <w:p w:rsidR="00DF2123" w:rsidRPr="00EF4DE5" w:rsidRDefault="00DF2123" w:rsidP="00DF2123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У відповідності до статей 7 і 8 Закону України «Основи законодавства України про охорону здоров’я» стаціонарне лікування хворих в комунальних закладах безоплатне (включно з ліками - постанова КМУ від 11.07.2002 № 955).</w:t>
      </w:r>
    </w:p>
    <w:p w:rsidR="00DF2123" w:rsidRPr="00EF4DE5" w:rsidRDefault="00DF2123" w:rsidP="003B5B63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Статтею 49 Конституції України визначено, що: «Кожен має право на охорону здоров'я, медичну допомогу та медичне страхування. Охорона здоров'я забезпечується державним фінансуванням відповідних соціально-економічних, медико-санітарних і оздоровчо-профілактичних програм. Держава створює умови для ефективного і доступного для всіх громадян медичного обслуговування. У державних і комунальних закладах охорони здоров'я медична допомога надається безоплатно; існуюча мережа таких закладів не може бути скорочена.</w:t>
      </w:r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Держава сприяє розвитку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лікувальних закла</w:t>
      </w:r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>дів усіх форм власності»;</w:t>
      </w:r>
      <w:proofErr w:type="spellStart"/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> статтею</w:t>
      </w:r>
      <w:proofErr w:type="spellEnd"/>
      <w:r w:rsidRPr="00EF4DE5">
        <w:rPr>
          <w:color w:val="333333"/>
          <w:sz w:val="28"/>
          <w:szCs w:val="28"/>
          <w:shd w:val="clear" w:color="auto" w:fill="FFFFFF"/>
          <w:lang w:val="uk-UA"/>
        </w:rPr>
        <w:t> 8 Закону України «Основи законодавства Укра</w:t>
      </w:r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їни про охорону здоров'я», 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також визначено гарантії державного захисту права на охорону здоров'я пацієнтів, а саме: «Держава визнає право кожного громадянина України на охорону здоров'я і забезпечує його захист. Кожен громадянин має право на безоплатне отримання у державних та комунальних закладах охорони здоров'я медичної допомоги, до якої належать: екстрена медична допомога; первинна медична допомога; вторинна (спеціалізована) медична допомога, що надається за медичними показаннями у порядку, встановленому центральним органом виконавчої влади, що забезпечує формування державної політики у сфері охорони 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lastRenderedPageBreak/>
        <w:t>здоров'я; третинна (високоспеціалізована) медична допомога, що надається за медичними показаннями у порядку, встановленому центральним органом виконавчої влади, що забезпечує формування державної політики у сфері охорони здоров'я; паліативна допомога, що надається за </w:t>
      </w:r>
      <w:hyperlink r:id="rId8" w:tgtFrame="_blank" w:history="1">
        <w:r w:rsidRPr="00EF4DE5">
          <w:rPr>
            <w:color w:val="333333"/>
            <w:sz w:val="28"/>
            <w:szCs w:val="28"/>
            <w:shd w:val="clear" w:color="auto" w:fill="FFFFFF"/>
            <w:lang w:val="uk-UA"/>
          </w:rPr>
          <w:t xml:space="preserve">медичними </w:t>
        </w:r>
        <w:proofErr w:type="spellStart"/>
        <w:r w:rsidRPr="00EF4DE5">
          <w:rPr>
            <w:color w:val="333333"/>
            <w:sz w:val="28"/>
            <w:szCs w:val="28"/>
            <w:shd w:val="clear" w:color="auto" w:fill="FFFFFF"/>
            <w:lang w:val="uk-UA"/>
          </w:rPr>
          <w:t>показання</w:t>
        </w:r>
        <w:proofErr w:type="spellEnd"/>
        <w:r w:rsidRPr="00EF4DE5">
          <w:rPr>
            <w:color w:val="333333"/>
            <w:sz w:val="28"/>
            <w:szCs w:val="28"/>
            <w:shd w:val="clear" w:color="auto" w:fill="FFFFFF"/>
            <w:lang w:val="uk-UA"/>
          </w:rPr>
          <w:t>ми</w:t>
        </w:r>
      </w:hyperlink>
      <w:r w:rsidRPr="00EF4DE5">
        <w:rPr>
          <w:color w:val="333333"/>
          <w:sz w:val="28"/>
          <w:szCs w:val="28"/>
          <w:shd w:val="clear" w:color="auto" w:fill="FFFFFF"/>
          <w:lang w:val="uk-UA"/>
        </w:rPr>
        <w:t> у </w:t>
      </w:r>
      <w:hyperlink r:id="rId9" w:anchor="n16" w:tgtFrame="_blank" w:history="1">
        <w:r w:rsidRPr="00EF4DE5">
          <w:rPr>
            <w:color w:val="333333"/>
            <w:sz w:val="28"/>
            <w:szCs w:val="28"/>
            <w:shd w:val="clear" w:color="auto" w:fill="FFFFFF"/>
            <w:lang w:val="uk-UA"/>
          </w:rPr>
          <w:t>порядку</w:t>
        </w:r>
      </w:hyperlink>
      <w:r w:rsidRPr="00EF4DE5">
        <w:rPr>
          <w:color w:val="333333"/>
          <w:sz w:val="28"/>
          <w:szCs w:val="28"/>
          <w:shd w:val="clear" w:color="auto" w:fill="FFFFFF"/>
          <w:lang w:val="uk-UA"/>
        </w:rPr>
        <w:t>, встановленому центральним органом виконавчої влади, що забезпечує формування державної політики у сфері охорони здоров'я. Держава гарантує безоплатне надання медичної допомоги у державних та комунальних закладах охорони здоров'я також за епідемічними показаннями та безоплатне проведення медико-соціальної експертизи. У разі порушення законних прав і інтересів громадян у сфері охорони здоров'я відповідні державні, громадські або інші органи, підприємства, установи та організації, їх посадові особи і громадяни зобов'язані вжити заходів щодо поновлення порушених прав, захисту законних інтересів та відшкодування заподіяної шкоди</w:t>
      </w:r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>»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>. </w:t>
      </w:r>
    </w:p>
    <w:p w:rsidR="003B5B63" w:rsidRPr="00EF4DE5" w:rsidRDefault="003B5B63" w:rsidP="009B6935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</w:rPr>
        <w:t>У 2016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>р.</w:t>
      </w:r>
      <w:r w:rsidR="00B512D5" w:rsidRPr="00EF4DE5">
        <w:rPr>
          <w:color w:val="333333"/>
          <w:sz w:val="28"/>
          <w:szCs w:val="28"/>
          <w:shd w:val="clear" w:color="auto" w:fill="FFFFFF"/>
        </w:rPr>
        <w:t xml:space="preserve"> </w:t>
      </w:r>
      <w:r w:rsidR="00B512D5" w:rsidRPr="00EF4DE5">
        <w:rPr>
          <w:color w:val="333333"/>
          <w:sz w:val="28"/>
          <w:szCs w:val="28"/>
          <w:shd w:val="clear" w:color="auto" w:fill="FFFFFF"/>
          <w:lang w:val="uk-UA"/>
        </w:rPr>
        <w:t>завершилася десятирічна державна програма “Онкологія"</w:t>
      </w:r>
      <w:r w:rsidR="00EE521D" w:rsidRPr="00EF4DE5">
        <w:rPr>
          <w:color w:val="333333"/>
          <w:sz w:val="28"/>
          <w:szCs w:val="28"/>
          <w:shd w:val="clear" w:color="auto" w:fill="FFFFFF"/>
          <w:lang w:val="uk-UA"/>
        </w:rPr>
        <w:t>, натомість ал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>ьтернативної програми в країні на</w:t>
      </w:r>
      <w:r w:rsidR="00EE521D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цей час не існу</w:t>
      </w:r>
      <w:proofErr w:type="gramStart"/>
      <w:r w:rsidR="00EE521D" w:rsidRPr="00EF4DE5">
        <w:rPr>
          <w:color w:val="333333"/>
          <w:sz w:val="28"/>
          <w:szCs w:val="28"/>
          <w:shd w:val="clear" w:color="auto" w:fill="FFFFFF"/>
          <w:lang w:val="uk-UA"/>
        </w:rPr>
        <w:t>є.</w:t>
      </w:r>
      <w:proofErr w:type="gramEnd"/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Сьогодні для 90% пацієнтів ліки за державний кошт є недоступними.  </w:t>
      </w:r>
    </w:p>
    <w:p w:rsidR="009B6935" w:rsidRPr="00EF4DE5" w:rsidRDefault="009B6935" w:rsidP="009B6935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Понад мільйон українців є  хворими на ра</w:t>
      </w:r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к, щороку число людей з таким діагнозом 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>зростає. Лікування онкології є надзвичайно дорогим для хворих та їх рідних. Фактично існують ситуації коли сім’ї</w:t>
      </w:r>
      <w:r w:rsidR="003B5B63" w:rsidRPr="00EF4DE5"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вичерпавши всі фінансові можливості,   не можуть продовжувати лікування через відсутні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>сть будь-яких коштів, і якщо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>настає рецидив захворювання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переходить в невиліковну стадію.</w:t>
      </w:r>
    </w:p>
    <w:p w:rsidR="009B6935" w:rsidRPr="00EF4DE5" w:rsidRDefault="00567012" w:rsidP="00EE521D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Лубенська міська</w:t>
      </w:r>
      <w:r w:rsidR="009E6710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рада</w:t>
      </w:r>
      <w:r w:rsidR="009B6935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висловлює гостре занепокоєння таким станом справ, адже лікування онкозахворювань на ранніх стадіях є </w:t>
      </w:r>
      <w:r w:rsidR="00136B86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шансом на відновлення здоров’я та 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>порятунку</w:t>
      </w:r>
      <w:r w:rsidR="00136B86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життя хворим.</w:t>
      </w:r>
      <w:r w:rsidR="00DF2123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Відсутність державного забезпечення ліками </w:t>
      </w:r>
      <w:proofErr w:type="spellStart"/>
      <w:r w:rsidR="00DF2123" w:rsidRPr="00EF4DE5">
        <w:rPr>
          <w:color w:val="333333"/>
          <w:sz w:val="28"/>
          <w:szCs w:val="28"/>
          <w:shd w:val="clear" w:color="auto" w:fill="FFFFFF"/>
          <w:lang w:val="uk-UA"/>
        </w:rPr>
        <w:t>онкохворих</w:t>
      </w:r>
      <w:proofErr w:type="spellEnd"/>
      <w:r w:rsidR="00DF2123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порушує їх конституційні права і ставить їх перед загрозою неминучої смерті.</w:t>
      </w:r>
    </w:p>
    <w:p w:rsidR="00DF2123" w:rsidRPr="00EF4DE5" w:rsidRDefault="00DF2123" w:rsidP="00EE521D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Щодня онкологічні установи Ук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>раїни реєструють понад 470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випадків раку, щодня від новоутворен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>ь помирає щонайменше 250 людей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Це – критична ситуація, що 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>вимагає термінового т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а дієвого реагування з боку 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>Міністерства охорони здоров'я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, а також підтримки </w:t>
      </w:r>
      <w:r w:rsidR="00C44772" w:rsidRPr="00EF4DE5">
        <w:rPr>
          <w:color w:val="333333"/>
          <w:sz w:val="28"/>
          <w:szCs w:val="28"/>
          <w:shd w:val="clear" w:color="auto" w:fill="FFFFFF"/>
          <w:lang w:val="uk-UA"/>
        </w:rPr>
        <w:t>усіх органів центральної влади.</w:t>
      </w:r>
    </w:p>
    <w:p w:rsidR="00EF4DE5" w:rsidRDefault="00EF4DE5" w:rsidP="00EE521D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</w:p>
    <w:p w:rsidR="005A2890" w:rsidRPr="005A2890" w:rsidRDefault="00EF4DE5" w:rsidP="005A2890">
      <w:pPr>
        <w:ind w:firstLine="851"/>
        <w:rPr>
          <w:rFonts w:eastAsia="Calibri"/>
          <w:color w:val="333333"/>
          <w:sz w:val="28"/>
          <w:szCs w:val="28"/>
          <w:shd w:val="clear" w:color="auto" w:fill="FFFFFF"/>
          <w:lang w:val="uk-UA"/>
        </w:rPr>
      </w:pPr>
      <w:r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5A2890" w:rsidRPr="005A2890">
        <w:rPr>
          <w:rFonts w:eastAsia="Calibri"/>
          <w:b/>
          <w:color w:val="333333"/>
          <w:sz w:val="28"/>
          <w:szCs w:val="28"/>
          <w:shd w:val="clear" w:color="auto" w:fill="FFFFFF"/>
          <w:lang w:val="uk-UA"/>
        </w:rPr>
        <w:t>Лубенська міська рада</w:t>
      </w:r>
      <w:r w:rsidR="005A2890" w:rsidRPr="005A2890">
        <w:rPr>
          <w:rFonts w:eastAsia="Calibri"/>
          <w:color w:val="333333"/>
          <w:sz w:val="28"/>
          <w:szCs w:val="28"/>
          <w:shd w:val="clear" w:color="auto" w:fill="FFFFFF"/>
          <w:lang w:val="uk-UA"/>
        </w:rPr>
        <w:t xml:space="preserve"> звертається до </w:t>
      </w:r>
      <w:r w:rsidR="005A2890">
        <w:rPr>
          <w:rFonts w:eastAsia="Calibri"/>
          <w:color w:val="333333"/>
          <w:sz w:val="28"/>
          <w:szCs w:val="28"/>
          <w:shd w:val="clear" w:color="auto" w:fill="FFFFFF"/>
          <w:lang w:val="uk-UA"/>
        </w:rPr>
        <w:t xml:space="preserve">Народних депутатів </w:t>
      </w:r>
      <w:r w:rsidR="005A2890" w:rsidRPr="005A2890">
        <w:rPr>
          <w:rFonts w:eastAsia="Calibri"/>
          <w:color w:val="333333"/>
          <w:sz w:val="28"/>
          <w:szCs w:val="28"/>
          <w:shd w:val="clear" w:color="auto" w:fill="FFFFFF"/>
          <w:lang w:val="uk-UA"/>
        </w:rPr>
        <w:t xml:space="preserve"> України, Міністерства охорони здоров’я України, Кабінету Міністрів України, Президента України із закликом:</w:t>
      </w:r>
    </w:p>
    <w:p w:rsidR="00EF4DE5" w:rsidRPr="00EF4DE5" w:rsidRDefault="00EF4DE5" w:rsidP="00EE521D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</w:p>
    <w:p w:rsidR="00C44772" w:rsidRPr="00EF4DE5" w:rsidRDefault="00C44772" w:rsidP="00FC7F2A">
      <w:pPr>
        <w:pStyle w:val="a6"/>
        <w:numPr>
          <w:ilvl w:val="0"/>
          <w:numId w:val="1"/>
        </w:numPr>
        <w:ind w:left="0"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Негайно вжити віх необхідних заходів для 100% забезпечення онкохворих необхідними ліками.</w:t>
      </w:r>
    </w:p>
    <w:p w:rsidR="00C44772" w:rsidRPr="00EF4DE5" w:rsidRDefault="00C44772" w:rsidP="00FC7F2A">
      <w:pPr>
        <w:pStyle w:val="a6"/>
        <w:numPr>
          <w:ilvl w:val="0"/>
          <w:numId w:val="1"/>
        </w:numPr>
        <w:ind w:left="0"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Забезпечити затвердження і реалізацію державної програми «Онкологія» на довгостроковий періо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д, метою якої має стати дієва </w:t>
      </w:r>
      <w:r w:rsidRPr="00EF4DE5">
        <w:rPr>
          <w:color w:val="333333"/>
          <w:sz w:val="28"/>
          <w:szCs w:val="28"/>
          <w:shd w:val="clear" w:color="auto" w:fill="FFFFFF"/>
          <w:lang w:val="uk-UA"/>
        </w:rPr>
        <w:t>підтримка хворих на онкологію, реалізація права українців на безоплатне надання медичної допомоги у державних та комунальних закладах охорони здоров'я</w:t>
      </w:r>
      <w:r w:rsidR="00FC7F2A" w:rsidRPr="00EF4DE5">
        <w:rPr>
          <w:color w:val="333333"/>
          <w:sz w:val="28"/>
          <w:szCs w:val="28"/>
          <w:shd w:val="clear" w:color="auto" w:fill="FFFFFF"/>
          <w:lang w:val="uk-UA"/>
        </w:rPr>
        <w:t>.</w:t>
      </w:r>
    </w:p>
    <w:p w:rsidR="00FC7F2A" w:rsidRPr="00EF4DE5" w:rsidRDefault="00FC7F2A" w:rsidP="00FC7F2A">
      <w:pPr>
        <w:pStyle w:val="a6"/>
        <w:numPr>
          <w:ilvl w:val="0"/>
          <w:numId w:val="1"/>
        </w:numPr>
        <w:ind w:left="0"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>Розробити</w:t>
      </w:r>
      <w:r w:rsidR="006F1EE8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і затвердити державну програму, якою </w:t>
      </w:r>
      <w:r w:rsidR="00B3411B" w:rsidRPr="00EF4DE5">
        <w:rPr>
          <w:color w:val="333333"/>
          <w:sz w:val="28"/>
          <w:szCs w:val="28"/>
          <w:shd w:val="clear" w:color="auto" w:fill="FFFFFF"/>
          <w:lang w:val="uk-UA"/>
        </w:rPr>
        <w:t>буде передбачено</w:t>
      </w:r>
      <w:r w:rsidR="006F1EE8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100% державне фінансування сучасних методів лікування </w:t>
      </w:r>
      <w:r w:rsidR="006F1EE8" w:rsidRPr="00EF4DE5">
        <w:rPr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онкологічних хворих (хірургічний метод, променевий, хіміотерапевтичний, </w:t>
      </w:r>
      <w:r w:rsidR="00F8011F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метод </w:t>
      </w:r>
      <w:r w:rsidR="006F1EE8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гормонотерапії, </w:t>
      </w:r>
      <w:r w:rsidR="00F8011F"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метод </w:t>
      </w:r>
      <w:r w:rsidR="006F1EE8" w:rsidRPr="00EF4DE5">
        <w:rPr>
          <w:color w:val="333333"/>
          <w:sz w:val="28"/>
          <w:szCs w:val="28"/>
          <w:shd w:val="clear" w:color="auto" w:fill="FFFFFF"/>
          <w:lang w:val="uk-UA"/>
        </w:rPr>
        <w:t>біотерапії).</w:t>
      </w:r>
    </w:p>
    <w:p w:rsidR="006F1EE8" w:rsidRPr="00EF4DE5" w:rsidRDefault="006F1EE8" w:rsidP="006F1EE8">
      <w:pPr>
        <w:pStyle w:val="a6"/>
        <w:ind w:left="851"/>
        <w:rPr>
          <w:color w:val="333333"/>
          <w:sz w:val="28"/>
          <w:szCs w:val="28"/>
          <w:shd w:val="clear" w:color="auto" w:fill="FFFFFF"/>
          <w:lang w:val="uk-UA"/>
        </w:rPr>
      </w:pPr>
    </w:p>
    <w:p w:rsidR="009B6935" w:rsidRPr="00EF4DE5" w:rsidRDefault="00DF2123" w:rsidP="00EE521D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  <w:r w:rsidRPr="00EF4DE5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</w:p>
    <w:p w:rsidR="00262783" w:rsidRPr="00EF4DE5" w:rsidRDefault="00262783" w:rsidP="00262783">
      <w:pPr>
        <w:ind w:left="3780"/>
        <w:rPr>
          <w:rFonts w:eastAsia="Times New Roman"/>
          <w:b/>
          <w:i/>
          <w:sz w:val="28"/>
          <w:szCs w:val="28"/>
          <w:lang w:val="uk-UA"/>
        </w:rPr>
      </w:pPr>
      <w:r w:rsidRPr="00EF4DE5">
        <w:rPr>
          <w:rFonts w:eastAsia="Times New Roman"/>
          <w:b/>
          <w:i/>
          <w:sz w:val="28"/>
          <w:szCs w:val="28"/>
          <w:lang w:val="uk-UA"/>
        </w:rPr>
        <w:t>П</w:t>
      </w:r>
      <w:r w:rsidR="00EF4DE5">
        <w:rPr>
          <w:rFonts w:eastAsia="Times New Roman"/>
          <w:b/>
          <w:i/>
          <w:sz w:val="28"/>
          <w:szCs w:val="28"/>
          <w:lang w:val="uk-UA"/>
        </w:rPr>
        <w:t>рийнято на пленарному засіданні двадцятої</w:t>
      </w:r>
      <w:r w:rsidRPr="00EF4DE5">
        <w:rPr>
          <w:rFonts w:eastAsia="Times New Roman"/>
          <w:b/>
          <w:i/>
          <w:sz w:val="28"/>
          <w:szCs w:val="28"/>
          <w:lang w:val="uk-UA"/>
        </w:rPr>
        <w:t xml:space="preserve">  сесії </w:t>
      </w:r>
      <w:r w:rsidR="00567012" w:rsidRPr="00EF4DE5">
        <w:rPr>
          <w:rFonts w:eastAsia="Times New Roman"/>
          <w:b/>
          <w:i/>
          <w:sz w:val="28"/>
          <w:szCs w:val="28"/>
          <w:lang w:val="uk-UA"/>
        </w:rPr>
        <w:t xml:space="preserve">Лубенської міської </w:t>
      </w:r>
      <w:r w:rsidRPr="00EF4DE5">
        <w:rPr>
          <w:rFonts w:eastAsia="Times New Roman"/>
          <w:b/>
          <w:i/>
          <w:sz w:val="28"/>
          <w:szCs w:val="28"/>
          <w:lang w:val="uk-UA"/>
        </w:rPr>
        <w:t xml:space="preserve">ради </w:t>
      </w:r>
      <w:r w:rsidR="00EF4DE5">
        <w:rPr>
          <w:rFonts w:eastAsia="Times New Roman"/>
          <w:b/>
          <w:i/>
          <w:sz w:val="28"/>
          <w:szCs w:val="28"/>
          <w:lang w:val="uk-UA"/>
        </w:rPr>
        <w:t>сьомого скликання 14 червня</w:t>
      </w:r>
      <w:r w:rsidRPr="00EF4DE5">
        <w:rPr>
          <w:rFonts w:eastAsia="Times New Roman"/>
          <w:b/>
          <w:i/>
          <w:sz w:val="28"/>
          <w:szCs w:val="28"/>
          <w:lang w:val="uk-UA"/>
        </w:rPr>
        <w:t xml:space="preserve"> 2017 року</w:t>
      </w:r>
    </w:p>
    <w:p w:rsidR="00B512D5" w:rsidRPr="00EF4DE5" w:rsidRDefault="00B512D5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</w:p>
    <w:sectPr w:rsidR="00B512D5" w:rsidRPr="00EF4DE5" w:rsidSect="00E07C27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2B" w:rsidRDefault="00232F2B" w:rsidP="00EF4DE5">
      <w:r>
        <w:separator/>
      </w:r>
    </w:p>
  </w:endnote>
  <w:endnote w:type="continuationSeparator" w:id="0">
    <w:p w:rsidR="00232F2B" w:rsidRDefault="00232F2B" w:rsidP="00EF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2B" w:rsidRDefault="00232F2B" w:rsidP="00EF4DE5">
      <w:r>
        <w:separator/>
      </w:r>
    </w:p>
  </w:footnote>
  <w:footnote w:type="continuationSeparator" w:id="0">
    <w:p w:rsidR="00232F2B" w:rsidRDefault="00232F2B" w:rsidP="00EF4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A5D69"/>
    <w:multiLevelType w:val="hybridMultilevel"/>
    <w:tmpl w:val="158AC2D6"/>
    <w:lvl w:ilvl="0" w:tplc="E902B390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C3"/>
    <w:rsid w:val="000613DC"/>
    <w:rsid w:val="000616C3"/>
    <w:rsid w:val="00136B86"/>
    <w:rsid w:val="001B6D71"/>
    <w:rsid w:val="001E2BED"/>
    <w:rsid w:val="001F3D34"/>
    <w:rsid w:val="00221902"/>
    <w:rsid w:val="00231BE1"/>
    <w:rsid w:val="00232F2B"/>
    <w:rsid w:val="00262783"/>
    <w:rsid w:val="002B62E6"/>
    <w:rsid w:val="00305900"/>
    <w:rsid w:val="00324230"/>
    <w:rsid w:val="003365CE"/>
    <w:rsid w:val="003827F5"/>
    <w:rsid w:val="003873DE"/>
    <w:rsid w:val="003B5B63"/>
    <w:rsid w:val="003F28A9"/>
    <w:rsid w:val="00564BDC"/>
    <w:rsid w:val="00567012"/>
    <w:rsid w:val="0058422D"/>
    <w:rsid w:val="005A2890"/>
    <w:rsid w:val="00655FDF"/>
    <w:rsid w:val="006F1EE8"/>
    <w:rsid w:val="00826A82"/>
    <w:rsid w:val="0097779A"/>
    <w:rsid w:val="009B6935"/>
    <w:rsid w:val="009E3974"/>
    <w:rsid w:val="009E6710"/>
    <w:rsid w:val="00A53C6C"/>
    <w:rsid w:val="00A853CA"/>
    <w:rsid w:val="00A91C6A"/>
    <w:rsid w:val="00AA166E"/>
    <w:rsid w:val="00AA21BD"/>
    <w:rsid w:val="00B3411B"/>
    <w:rsid w:val="00B512D5"/>
    <w:rsid w:val="00B80B10"/>
    <w:rsid w:val="00C10094"/>
    <w:rsid w:val="00C44772"/>
    <w:rsid w:val="00D87EB9"/>
    <w:rsid w:val="00DF2123"/>
    <w:rsid w:val="00E07C27"/>
    <w:rsid w:val="00E77A30"/>
    <w:rsid w:val="00EE521D"/>
    <w:rsid w:val="00EF4DE5"/>
    <w:rsid w:val="00F8011F"/>
    <w:rsid w:val="00FC7F2A"/>
    <w:rsid w:val="00FE2AEF"/>
    <w:rsid w:val="00FE513E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B86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136B86"/>
  </w:style>
  <w:style w:type="character" w:styleId="a4">
    <w:name w:val="Strong"/>
    <w:basedOn w:val="a0"/>
    <w:uiPriority w:val="22"/>
    <w:qFormat/>
    <w:rsid w:val="00136B86"/>
    <w:rPr>
      <w:b/>
      <w:bCs/>
    </w:rPr>
  </w:style>
  <w:style w:type="character" w:styleId="a5">
    <w:name w:val="Hyperlink"/>
    <w:basedOn w:val="a0"/>
    <w:uiPriority w:val="99"/>
    <w:semiHidden/>
    <w:unhideWhenUsed/>
    <w:rsid w:val="00136B8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4477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100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09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F4D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4DE5"/>
  </w:style>
  <w:style w:type="paragraph" w:styleId="ab">
    <w:name w:val="footer"/>
    <w:basedOn w:val="a"/>
    <w:link w:val="ac"/>
    <w:uiPriority w:val="99"/>
    <w:unhideWhenUsed/>
    <w:rsid w:val="00EF4D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4D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B86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136B86"/>
  </w:style>
  <w:style w:type="character" w:styleId="a4">
    <w:name w:val="Strong"/>
    <w:basedOn w:val="a0"/>
    <w:uiPriority w:val="22"/>
    <w:qFormat/>
    <w:rsid w:val="00136B86"/>
    <w:rPr>
      <w:b/>
      <w:bCs/>
    </w:rPr>
  </w:style>
  <w:style w:type="character" w:styleId="a5">
    <w:name w:val="Hyperlink"/>
    <w:basedOn w:val="a0"/>
    <w:uiPriority w:val="99"/>
    <w:semiHidden/>
    <w:unhideWhenUsed/>
    <w:rsid w:val="00136B8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4477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100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09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F4D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4DE5"/>
  </w:style>
  <w:style w:type="paragraph" w:styleId="ab">
    <w:name w:val="footer"/>
    <w:basedOn w:val="a"/>
    <w:link w:val="ac"/>
    <w:uiPriority w:val="99"/>
    <w:unhideWhenUsed/>
    <w:rsid w:val="00EF4D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4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z0230-1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5.rada.gov.ua/laws/show/z0229-13/paran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Jurisconsult</dc:creator>
  <cp:lastModifiedBy>Gospotdel</cp:lastModifiedBy>
  <cp:revision>9</cp:revision>
  <cp:lastPrinted>2017-06-15T08:25:00Z</cp:lastPrinted>
  <dcterms:created xsi:type="dcterms:W3CDTF">2017-06-15T07:34:00Z</dcterms:created>
  <dcterms:modified xsi:type="dcterms:W3CDTF">2017-06-15T08:27:00Z</dcterms:modified>
</cp:coreProperties>
</file>